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73A4" w14:textId="77777777" w:rsidR="00734D05" w:rsidRDefault="00734D05" w:rsidP="008F7286">
      <w:pPr>
        <w:pStyle w:val="a5"/>
        <w:framePr w:wrap="none" w:vAnchor="page" w:hAnchor="page" w:x="7201" w:y="5236"/>
        <w:shd w:val="clear" w:color="auto" w:fill="auto"/>
        <w:spacing w:line="460" w:lineRule="exact"/>
      </w:pPr>
    </w:p>
    <w:p w14:paraId="70B355C6" w14:textId="77777777" w:rsidR="00734D05" w:rsidRDefault="00E928F2">
      <w:pPr>
        <w:pStyle w:val="20"/>
        <w:framePr w:w="9696" w:h="6802" w:hRule="exact" w:wrap="none" w:vAnchor="page" w:hAnchor="page" w:x="1387" w:y="866"/>
        <w:shd w:val="clear" w:color="auto" w:fill="auto"/>
        <w:spacing w:after="80" w:line="220" w:lineRule="exact"/>
        <w:ind w:firstLine="0"/>
        <w:jc w:val="right"/>
      </w:pPr>
      <w:r>
        <w:t>Приложение 2</w:t>
      </w:r>
    </w:p>
    <w:p w14:paraId="2AEE8CAF" w14:textId="77777777" w:rsidR="00734D05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523"/>
        <w:ind w:left="520" w:firstLine="0"/>
      </w:pPr>
      <w:r>
        <w:rPr>
          <w:rStyle w:val="51"/>
          <w:b/>
          <w:bCs/>
        </w:rPr>
        <w:t xml:space="preserve">МУНИЦИПАЛЬНОЕ БЮДЖЕТНОЕ ОБЩЕОБРАЗОВАТЕЛЬНОУЧРЕЖДЕНИЕ </w:t>
      </w:r>
      <w:r w:rsidR="008F3E01">
        <w:rPr>
          <w:rStyle w:val="51"/>
          <w:b/>
          <w:bCs/>
        </w:rPr>
        <w:t xml:space="preserve">ЛУТКУНСКАЯ </w:t>
      </w:r>
      <w:r w:rsidR="00065E0E">
        <w:rPr>
          <w:rStyle w:val="51"/>
          <w:b/>
          <w:bCs/>
        </w:rPr>
        <w:t>СРЕДНЯЯ ОБЩЕОБРАЗОВАТЕЛЬНАЯ ШКОЛА</w:t>
      </w:r>
    </w:p>
    <w:p w14:paraId="1C97E3E0" w14:textId="77777777" w:rsidR="00734D05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3" w:line="220" w:lineRule="exact"/>
        <w:ind w:left="520" w:firstLine="0"/>
      </w:pPr>
      <w:r>
        <w:rPr>
          <w:rStyle w:val="51"/>
          <w:b/>
          <w:bCs/>
        </w:rPr>
        <w:t>ПОЛОЖЕНИЕ</w:t>
      </w:r>
    </w:p>
    <w:p w14:paraId="0A0DDB19" w14:textId="77777777" w:rsidR="00734D05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224" w:line="220" w:lineRule="exact"/>
        <w:ind w:firstLine="0"/>
      </w:pPr>
      <w:r>
        <w:t>О НАСТАВНИЧЕСТВЕ В М</w:t>
      </w:r>
      <w:r w:rsidR="008F3E01">
        <w:t>К</w:t>
      </w:r>
      <w:r>
        <w:t xml:space="preserve">ОУ </w:t>
      </w:r>
      <w:r w:rsidR="008F3E01">
        <w:t xml:space="preserve">«ЛУТКУНСКАЯ </w:t>
      </w:r>
      <w:r w:rsidR="00065E0E">
        <w:t>СОШ</w:t>
      </w:r>
      <w:r w:rsidR="008F3E01">
        <w:t>».</w:t>
      </w:r>
      <w:r>
        <w:t xml:space="preserve"> </w:t>
      </w:r>
    </w:p>
    <w:p w14:paraId="509B15F0" w14:textId="77777777" w:rsidR="00734D05" w:rsidRDefault="00E928F2">
      <w:pPr>
        <w:pStyle w:val="50"/>
        <w:framePr w:w="9696" w:h="6802" w:hRule="exact" w:wrap="none" w:vAnchor="page" w:hAnchor="page" w:x="1387" w:y="866"/>
        <w:numPr>
          <w:ilvl w:val="0"/>
          <w:numId w:val="14"/>
        </w:numPr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both"/>
      </w:pPr>
      <w:r>
        <w:t>Общие положения</w:t>
      </w:r>
    </w:p>
    <w:p w14:paraId="68A57971" w14:textId="77777777" w:rsidR="00734D05" w:rsidRDefault="00E928F2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</w:pPr>
      <w:r>
        <w:t>Настоящее Положение о наставничестве в М</w:t>
      </w:r>
      <w:r w:rsidR="008F3E01">
        <w:t>К</w:t>
      </w:r>
      <w:r>
        <w:t xml:space="preserve">ОУ </w:t>
      </w:r>
      <w:r w:rsidR="008F3E01">
        <w:t>«</w:t>
      </w:r>
      <w:proofErr w:type="spellStart"/>
      <w:r w:rsidR="008F3E01">
        <w:t>Луткунская</w:t>
      </w:r>
      <w:proofErr w:type="spellEnd"/>
      <w:r w:rsidR="008F3E01">
        <w:t xml:space="preserve"> </w:t>
      </w:r>
      <w:r w:rsidR="00065E0E">
        <w:t>СОШ</w:t>
      </w:r>
      <w:r w:rsidR="008F3E01">
        <w:t>»</w:t>
      </w:r>
      <w: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2F30DB6A" w14:textId="77777777" w:rsidR="00734D05" w:rsidRDefault="00E928F2" w:rsidP="00065E0E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</w:pPr>
      <w:r>
        <w:t xml:space="preserve">Целевая модель наставничества </w:t>
      </w:r>
      <w:r w:rsidR="00065E0E" w:rsidRPr="00065E0E">
        <w:t>в М</w:t>
      </w:r>
      <w:r w:rsidR="008F3E01">
        <w:t>К</w:t>
      </w:r>
      <w:r w:rsidR="00065E0E" w:rsidRPr="00065E0E">
        <w:t xml:space="preserve">ОУ </w:t>
      </w:r>
      <w:r w:rsidR="008F3E01">
        <w:t>«</w:t>
      </w:r>
      <w:proofErr w:type="spellStart"/>
      <w:r w:rsidR="008F3E01">
        <w:t>Луткунская</w:t>
      </w:r>
      <w:proofErr w:type="spellEnd"/>
      <w:r w:rsidR="008F3E01">
        <w:t xml:space="preserve"> </w:t>
      </w:r>
      <w:r w:rsidR="00065E0E" w:rsidRPr="00065E0E">
        <w:t>СОШ</w:t>
      </w:r>
      <w:r w:rsidR="008F3E01">
        <w:t>»</w:t>
      </w:r>
      <w: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7" w:history="1">
        <w:r>
          <w:rPr>
            <w:rStyle w:val="a3"/>
          </w:rPr>
          <w:t xml:space="preserve"> национального проекта "Образование".</w:t>
        </w:r>
      </w:hyperlink>
    </w:p>
    <w:p w14:paraId="005E328D" w14:textId="77777777" w:rsidR="00734D05" w:rsidRDefault="00E928F2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</w:pPr>
      <w: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38C5F1D0" w14:textId="77777777" w:rsidR="00734D05" w:rsidRDefault="00E928F2">
      <w:pPr>
        <w:pStyle w:val="70"/>
        <w:framePr w:w="9696" w:h="6624" w:hRule="exact" w:wrap="none" w:vAnchor="page" w:hAnchor="page" w:x="1387" w:y="7894"/>
        <w:numPr>
          <w:ilvl w:val="0"/>
          <w:numId w:val="14"/>
        </w:numPr>
        <w:shd w:val="clear" w:color="auto" w:fill="auto"/>
        <w:tabs>
          <w:tab w:val="left" w:pos="3469"/>
        </w:tabs>
        <w:spacing w:before="0" w:after="210" w:line="220" w:lineRule="exact"/>
        <w:ind w:left="3180"/>
      </w:pPr>
      <w:r>
        <w:t>Основные понятия и термины</w:t>
      </w:r>
    </w:p>
    <w:p w14:paraId="1CDA80F2" w14:textId="77777777" w:rsidR="00734D05" w:rsidRDefault="00E928F2" w:rsidP="00697ADB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0"/>
        </w:tabs>
        <w:ind w:firstLine="0"/>
      </w:pPr>
      <w: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0591979D" w14:textId="77777777" w:rsidR="00734D05" w:rsidRDefault="00E928F2" w:rsidP="00697ADB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0"/>
        </w:tabs>
        <w:ind w:firstLine="0"/>
      </w:pPr>
      <w: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3D721164" w14:textId="77777777"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5C11FB60" w14:textId="77777777"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38E567BE" w14:textId="77777777"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53C9C401" w14:textId="77777777"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7E714E59" w14:textId="77777777"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14:paraId="5BD7B36D" w14:textId="77777777"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14:paraId="7D0B499D" w14:textId="77777777" w:rsidR="00734D05" w:rsidRDefault="00E928F2">
      <w:pPr>
        <w:pStyle w:val="70"/>
        <w:framePr w:w="9696" w:h="1063" w:hRule="exact" w:wrap="none" w:vAnchor="page" w:hAnchor="page" w:x="1387" w:y="15027"/>
        <w:numPr>
          <w:ilvl w:val="0"/>
          <w:numId w:val="14"/>
        </w:numPr>
        <w:shd w:val="clear" w:color="auto" w:fill="auto"/>
        <w:tabs>
          <w:tab w:val="left" w:pos="3666"/>
        </w:tabs>
        <w:spacing w:before="0" w:after="203" w:line="220" w:lineRule="exact"/>
        <w:ind w:left="2960"/>
      </w:pPr>
      <w:r>
        <w:t>Цели и задачи наставничества</w:t>
      </w:r>
    </w:p>
    <w:p w14:paraId="35141741" w14:textId="77777777" w:rsidR="00734D05" w:rsidRDefault="00E928F2">
      <w:pPr>
        <w:pStyle w:val="60"/>
        <w:framePr w:w="9696" w:h="1063" w:hRule="exact" w:wrap="none" w:vAnchor="page" w:hAnchor="page" w:x="1387" w:y="15027"/>
        <w:numPr>
          <w:ilvl w:val="1"/>
          <w:numId w:val="14"/>
        </w:numPr>
        <w:shd w:val="clear" w:color="auto" w:fill="auto"/>
        <w:tabs>
          <w:tab w:val="left" w:pos="705"/>
        </w:tabs>
        <w:spacing w:line="259" w:lineRule="exact"/>
        <w:ind w:firstLine="0"/>
      </w:pPr>
      <w: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</w:p>
    <w:p w14:paraId="5ECCDEF8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92BF6F" w14:textId="77777777" w:rsidR="00734D05" w:rsidRDefault="00E928F2">
      <w:pPr>
        <w:pStyle w:val="60"/>
        <w:framePr w:w="9696" w:h="4997" w:hRule="exact" w:wrap="none" w:vAnchor="page" w:hAnchor="page" w:x="1387" w:y="830"/>
        <w:shd w:val="clear" w:color="auto" w:fill="auto"/>
        <w:tabs>
          <w:tab w:val="left" w:pos="705"/>
        </w:tabs>
        <w:spacing w:line="254" w:lineRule="exact"/>
        <w:ind w:firstLine="0"/>
      </w:pPr>
      <w:r>
        <w:lastRenderedPageBreak/>
        <w:t xml:space="preserve"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697ADB" w:rsidRPr="00697ADB">
        <w:t>в МБОУ Красноармейской СОШ</w:t>
      </w:r>
      <w:r w:rsidR="00697ADB">
        <w:t>.</w:t>
      </w:r>
    </w:p>
    <w:p w14:paraId="3CC70261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1"/>
          <w:numId w:val="14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Основными задачами школьного наставничества являются:</w:t>
      </w:r>
    </w:p>
    <w:p w14:paraId="39B32339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разработка и реализация мероприятий дорожной карты внедрения целевой модели;</w:t>
      </w:r>
    </w:p>
    <w:p w14:paraId="285B0F56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разработка и реализация программ наставничества;</w:t>
      </w:r>
    </w:p>
    <w:p w14:paraId="4868109C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5B521D9E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инфраструктурное и материально-техническое обеспечение реализации программ наставничества;</w:t>
      </w:r>
    </w:p>
    <w:p w14:paraId="78471448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14:paraId="59E1FED9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проведение внутреннего мониторинга реализации и эффективности программ наставничества в школе;</w:t>
      </w:r>
    </w:p>
    <w:p w14:paraId="4DFAABDD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формирования баз данных программ наставничества и лучших практик;</w:t>
      </w:r>
    </w:p>
    <w:p w14:paraId="24A01FBE" w14:textId="77777777"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обеспечение условий для повышения уровня профессионального мастерства педагогических</w:t>
      </w:r>
    </w:p>
    <w:p w14:paraId="2DEE896D" w14:textId="77777777" w:rsidR="00734D05" w:rsidRDefault="00E928F2" w:rsidP="00697ADB">
      <w:pPr>
        <w:pStyle w:val="60"/>
        <w:framePr w:w="9696" w:h="4997" w:hRule="exact" w:wrap="none" w:vAnchor="page" w:hAnchor="page" w:x="1387" w:y="830"/>
        <w:shd w:val="clear" w:color="auto" w:fill="auto"/>
        <w:tabs>
          <w:tab w:val="left" w:pos="8390"/>
        </w:tabs>
        <w:spacing w:line="259" w:lineRule="exact"/>
        <w:ind w:firstLine="0"/>
        <w:jc w:val="left"/>
      </w:pPr>
      <w:r>
        <w:t>работников, задействованных в реализации целевой модели наставн</w:t>
      </w:r>
      <w:r w:rsidR="00697ADB">
        <w:t xml:space="preserve">ичества, в формате непрерывного </w:t>
      </w:r>
      <w:r>
        <w:t>образования.</w:t>
      </w:r>
    </w:p>
    <w:p w14:paraId="331AE66D" w14:textId="77777777" w:rsidR="00734D05" w:rsidRDefault="00E928F2">
      <w:pPr>
        <w:pStyle w:val="70"/>
        <w:framePr w:w="9696" w:h="9697" w:hRule="exact" w:wrap="none" w:vAnchor="page" w:hAnchor="page" w:x="1387" w:y="6305"/>
        <w:numPr>
          <w:ilvl w:val="0"/>
          <w:numId w:val="14"/>
        </w:numPr>
        <w:shd w:val="clear" w:color="auto" w:fill="auto"/>
        <w:tabs>
          <w:tab w:val="left" w:pos="2905"/>
        </w:tabs>
        <w:spacing w:before="0" w:after="0" w:line="250" w:lineRule="exact"/>
        <w:ind w:left="2540"/>
      </w:pPr>
      <w:r>
        <w:t>Организационные основы наставничества</w:t>
      </w:r>
    </w:p>
    <w:p w14:paraId="2A06B68C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Школьное наставничество организуется на основании приказа директора школы.</w:t>
      </w:r>
    </w:p>
    <w:p w14:paraId="5E95CF41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Руководство деятельностью наставничества осуществляет куратор, заместитель директора школы.</w:t>
      </w:r>
    </w:p>
    <w:p w14:paraId="343CEBDF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Куратор целевой модели наставничества назначается приказом директора школы.</w:t>
      </w:r>
    </w:p>
    <w:p w14:paraId="20319C23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14:paraId="2A3FA130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66178A4C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Наставляемым могут быть обучающиеся:</w:t>
      </w:r>
    </w:p>
    <w:p w14:paraId="302179F9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проявившие выдающиеся способности;</w:t>
      </w:r>
    </w:p>
    <w:p w14:paraId="0F5122AC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демонстрирующие неудовлетворительные образовательные результаты;</w:t>
      </w:r>
    </w:p>
    <w:p w14:paraId="36ABD276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с ограниченными возможностями здоровья;</w:t>
      </w:r>
    </w:p>
    <w:p w14:paraId="78B5D89F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попавшие в трудную жизненную ситуацию;</w:t>
      </w:r>
    </w:p>
    <w:p w14:paraId="73445135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имеющие проблемы с поведением;</w:t>
      </w:r>
    </w:p>
    <w:p w14:paraId="1EEC4B6D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не принимающие участие в жизни школы, отстраненных от коллектива.</w:t>
      </w:r>
    </w:p>
    <w:p w14:paraId="6A166119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Наставляемыми могут быть педагоги:</w:t>
      </w:r>
    </w:p>
    <w:p w14:paraId="7797E760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молодые специалисты;</w:t>
      </w:r>
    </w:p>
    <w:p w14:paraId="19945247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находящиеся в состоянии эмоционального выгорания, хронической усталости;</w:t>
      </w:r>
    </w:p>
    <w:p w14:paraId="6A251FC5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находящиеся в процессе адаптации на новом месте работы;</w:t>
      </w:r>
    </w:p>
    <w:p w14:paraId="2D40A854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желающие овладеть современными программами, цифровыми навыками, ИКТ компетенциями и т.д.</w:t>
      </w:r>
    </w:p>
    <w:p w14:paraId="2486573D" w14:textId="77777777" w:rsidR="00734D05" w:rsidRDefault="00E928F2">
      <w:pPr>
        <w:pStyle w:val="2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535"/>
        </w:tabs>
        <w:spacing w:after="0" w:line="220" w:lineRule="exact"/>
        <w:ind w:firstLine="0"/>
        <w:jc w:val="both"/>
      </w:pPr>
      <w:r>
        <w:t>Наставниками могут быть:</w:t>
      </w:r>
    </w:p>
    <w:p w14:paraId="50CD85E4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обучающиеся, мотивированные помочь сверстникам в образовательных, спортивных, творческих и адаптационных вопросах;</w:t>
      </w:r>
    </w:p>
    <w:p w14:paraId="779667A6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601333C1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родители обучающихся - активные участники родительских советов;</w:t>
      </w:r>
    </w:p>
    <w:p w14:paraId="5BB5550B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выпускники, заинтересованные в поддержке своей школы;</w:t>
      </w:r>
    </w:p>
    <w:p w14:paraId="568C7058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сотрудники предприятий, заинтересованные в подготовке будущих кадров;</w:t>
      </w:r>
    </w:p>
    <w:p w14:paraId="64BEC8A4" w14:textId="77777777" w:rsidR="00734D05" w:rsidRDefault="00E928F2" w:rsidP="001C7778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  <w:tab w:val="left" w:pos="6256"/>
        </w:tabs>
        <w:spacing w:line="259" w:lineRule="exact"/>
        <w:ind w:firstLine="0"/>
      </w:pPr>
      <w:r>
        <w:t xml:space="preserve">успешные предприниматели или </w:t>
      </w:r>
      <w:proofErr w:type="gramStart"/>
      <w:r>
        <w:t>общественные</w:t>
      </w:r>
      <w:r w:rsidR="001C7778">
        <w:t xml:space="preserve">  </w:t>
      </w:r>
      <w:r>
        <w:t>деятели</w:t>
      </w:r>
      <w:proofErr w:type="gramEnd"/>
      <w:r>
        <w:t>, которые чувствуют</w:t>
      </w:r>
      <w:r w:rsidR="001C7778">
        <w:t xml:space="preserve"> </w:t>
      </w:r>
      <w:r>
        <w:t>потребность передать свой опыт;</w:t>
      </w:r>
    </w:p>
    <w:p w14:paraId="06243245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ind w:firstLine="0"/>
      </w:pPr>
      <w:r>
        <w:t>ветераны педагогического труда.</w:t>
      </w:r>
    </w:p>
    <w:p w14:paraId="35A929C1" w14:textId="77777777"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35B39CCB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92DCC1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lastRenderedPageBreak/>
        <w:t>Участие наставника и наставляемых в целевой модели основывается на добровольном согласии.</w:t>
      </w:r>
    </w:p>
    <w:p w14:paraId="0B2BBD1F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14:paraId="2802FC0B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t>Формирование наставнических пар / групп осуществляется после знакомства с программами наставничества.</w:t>
      </w:r>
    </w:p>
    <w:p w14:paraId="158C0B2A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t>Формирование наставнических пар / групп осуществляется на добровольной основе и утверждается приказом директора школы.</w:t>
      </w:r>
    </w:p>
    <w:p w14:paraId="38950394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40"/>
        <w:ind w:firstLine="0"/>
      </w:pPr>
      <w:r>
        <w:t xml:space="preserve">С наставниками, приглашенными </w:t>
      </w:r>
      <w:proofErr w:type="gramStart"/>
      <w:r>
        <w:t>из внешней среды</w:t>
      </w:r>
      <w:proofErr w:type="gramEnd"/>
      <w:r>
        <w:t xml:space="preserve"> составляется договор о сотрудничестве на безвозмездной основе.</w:t>
      </w:r>
    </w:p>
    <w:p w14:paraId="47B71CE2" w14:textId="77777777" w:rsidR="00734D05" w:rsidRDefault="00E928F2">
      <w:pPr>
        <w:pStyle w:val="70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2966"/>
        </w:tabs>
        <w:spacing w:before="0" w:after="0" w:line="250" w:lineRule="exact"/>
        <w:ind w:left="2260"/>
      </w:pPr>
      <w:r>
        <w:t>Реализация целевой модели наставничества.</w:t>
      </w:r>
    </w:p>
    <w:p w14:paraId="56DBD4F4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14:paraId="4A858016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rPr>
          <w:rStyle w:val="61"/>
        </w:rPr>
        <w:t xml:space="preserve">Представление программ наставничества в форме «Ученик - ученик» </w:t>
      </w:r>
      <w:r>
        <w:t>«Учитель - учитель», «Учитель - ученик» на ученической конференции, педагогическом совете и родительском совете</w:t>
      </w:r>
      <w:r>
        <w:rPr>
          <w:rStyle w:val="61"/>
        </w:rPr>
        <w:t>.</w:t>
      </w:r>
    </w:p>
    <w:p w14:paraId="7E8FB7F6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rPr>
          <w:rStyle w:val="61"/>
        </w:rPr>
        <w:t xml:space="preserve">Этапы </w:t>
      </w:r>
      <w:r>
        <w:t>комплекса мероприятий по реализации взаимодействия наставник - наставляемый.</w:t>
      </w:r>
    </w:p>
    <w:p w14:paraId="6A914EC0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ind w:firstLine="0"/>
      </w:pPr>
      <w:r>
        <w:t>Проведение первой, организационной, встречи наставника и наставляемого.</w:t>
      </w:r>
    </w:p>
    <w:p w14:paraId="63871BA7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второй, пробной рабочей, встречи наставника и наставляемого.</w:t>
      </w:r>
    </w:p>
    <w:p w14:paraId="513CB1D4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встречи-планирования рабочего процесса в рамках программы наставничества с наставником и наставляемым.</w:t>
      </w:r>
    </w:p>
    <w:p w14:paraId="207EFBE4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Регулярные встречи наставника и наставляемого.</w:t>
      </w:r>
    </w:p>
    <w:p w14:paraId="4292268E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заключительной встречи наставника и наставляемого.</w:t>
      </w:r>
    </w:p>
    <w:p w14:paraId="7BDDEF6C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Реализация целевой модели наставничества осуществляется в течение календарного года.</w:t>
      </w:r>
    </w:p>
    <w:p w14:paraId="0C36FA46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44" w:line="259" w:lineRule="exact"/>
        <w:ind w:firstLine="0"/>
      </w:pPr>
      <w:r>
        <w:t>Количество встреч наставник и наставляемый определяют самостоятельно при приведении встречи - планировании.</w:t>
      </w:r>
    </w:p>
    <w:p w14:paraId="342C029B" w14:textId="77777777" w:rsidR="00734D05" w:rsidRDefault="00E928F2">
      <w:pPr>
        <w:pStyle w:val="70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1341"/>
        </w:tabs>
        <w:spacing w:before="0" w:after="0" w:line="254" w:lineRule="exact"/>
        <w:ind w:left="640"/>
      </w:pPr>
      <w:r>
        <w:t>Мониторинг и оценка результатов реализации программы наставничества.</w:t>
      </w:r>
    </w:p>
    <w:p w14:paraId="176CD079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44867578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программы наставничества состоит из двух основных этапов:</w:t>
      </w:r>
    </w:p>
    <w:p w14:paraId="75554951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оценка качества процесса реализации программы наставничества;</w:t>
      </w:r>
    </w:p>
    <w:p w14:paraId="63EAA8A0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3C53FA3C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14:paraId="7CB3B027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проводится куратором и наставниками два раза за период наставничества: промежуточный и итоговый.</w:t>
      </w:r>
    </w:p>
    <w:p w14:paraId="1479B8A3" w14:textId="77777777"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17" w:line="254" w:lineRule="exact"/>
        <w:ind w:firstLine="0"/>
      </w:pPr>
      <w:r>
        <w:t>В ходе проведения мониторинга не выставляются отметки.</w:t>
      </w:r>
    </w:p>
    <w:p w14:paraId="1CAD116B" w14:textId="77777777" w:rsidR="00734D05" w:rsidRDefault="00E928F2">
      <w:pPr>
        <w:pStyle w:val="23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3651"/>
        </w:tabs>
        <w:spacing w:before="0"/>
        <w:ind w:left="3320" w:firstLine="0"/>
      </w:pPr>
      <w:bookmarkStart w:id="0" w:name="bookmark2"/>
      <w:r>
        <w:t>Обязанности наставника:</w:t>
      </w:r>
      <w:bookmarkEnd w:id="0"/>
    </w:p>
    <w:p w14:paraId="3682054C" w14:textId="77777777" w:rsidR="00734D05" w:rsidRDefault="00E928F2" w:rsidP="001C7778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 xml:space="preserve">Знать требования законодательства в сфере образования, ведомственных нормативных актов, Устава МБОУ </w:t>
      </w:r>
      <w:r w:rsidR="001C7778" w:rsidRPr="001C7778">
        <w:t>Красноармейской СОШ</w:t>
      </w:r>
      <w:r w:rsidR="001C7778">
        <w:t>,</w:t>
      </w:r>
      <w:r w:rsidR="001C7778" w:rsidRPr="001C7778">
        <w:t xml:space="preserve"> </w:t>
      </w:r>
      <w:r>
        <w:t>определяющих права и обязанности.</w:t>
      </w:r>
    </w:p>
    <w:p w14:paraId="3511FCC4" w14:textId="77777777"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Разработать совместно с наставляемым план наставничества.</w:t>
      </w:r>
    </w:p>
    <w:p w14:paraId="0E1AC1F9" w14:textId="77777777"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Помогать наставляемому осознать свои сильные и слабые стороны и определить векторы развития.</w:t>
      </w:r>
    </w:p>
    <w:p w14:paraId="33902DF9" w14:textId="77777777"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Формировать наставнические отношения в условиях доверия, взаимообогащения и открытого диалога.</w:t>
      </w:r>
    </w:p>
    <w:p w14:paraId="3D406BFE" w14:textId="77777777"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Ориентироваться на близкие, достижимые для наставляемого цели, но обсуждает с ним долгосрочную перспективу и будущее.</w:t>
      </w:r>
    </w:p>
    <w:p w14:paraId="6B7BD480" w14:textId="77777777"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Предлагать свою помощь в достижении целей и желаний наставляемого, и указывает на риски и противоречия.</w:t>
      </w:r>
    </w:p>
    <w:p w14:paraId="08941B8E" w14:textId="77777777"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74" w:lineRule="exact"/>
        <w:ind w:firstLine="0"/>
        <w:jc w:val="both"/>
      </w:pPr>
      <w: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14:paraId="34F1BD2D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F32FBB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lastRenderedPageBreak/>
        <w:t>Оказывать наставляемому личностную и психологическую поддержку, мотивирует, подталкивает и ободряет его.</w:t>
      </w:r>
    </w:p>
    <w:p w14:paraId="647ADE3E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14:paraId="58ACCB09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36"/>
        <w:ind w:firstLine="0"/>
        <w:jc w:val="both"/>
      </w:pPr>
      <w:r>
        <w:t>Подводить итоги наставнической программы, с формированием отчета о проделанной работе с предложениями и выводами.</w:t>
      </w:r>
    </w:p>
    <w:p w14:paraId="77F6024A" w14:textId="77777777"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4038"/>
        </w:tabs>
        <w:spacing w:before="0"/>
        <w:ind w:left="3680" w:firstLine="0"/>
      </w:pPr>
      <w:bookmarkStart w:id="1" w:name="bookmark3"/>
      <w:r>
        <w:t>Права наставника:</w:t>
      </w:r>
      <w:bookmarkEnd w:id="1"/>
    </w:p>
    <w:p w14:paraId="33C2D1E9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3FBA964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Защищать профессиональную честь и достоинство.</w:t>
      </w:r>
    </w:p>
    <w:p w14:paraId="789E41AF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Знакомиться с жалобами и другими документами, содержащими оценку его работы, давать по ним объяснения.</w:t>
      </w:r>
    </w:p>
    <w:p w14:paraId="6A4AC70A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Проходить обучение с использованием федеральных программы, программ Школы наставничества.</w:t>
      </w:r>
    </w:p>
    <w:p w14:paraId="51C2BD33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20" w:lineRule="exact"/>
        <w:ind w:firstLine="0"/>
        <w:jc w:val="both"/>
      </w:pPr>
      <w:r>
        <w:t>Получать психологическое сопровождение.</w:t>
      </w:r>
    </w:p>
    <w:p w14:paraId="36E11CF4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53" w:line="220" w:lineRule="exact"/>
        <w:ind w:firstLine="0"/>
      </w:pPr>
      <w:r>
        <w:t>Участвовать в школьных, региональных и всероссийских конкурсах наставничества.</w:t>
      </w:r>
    </w:p>
    <w:p w14:paraId="752084CB" w14:textId="77777777"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3518"/>
        </w:tabs>
        <w:spacing w:before="0"/>
        <w:ind w:left="3160" w:firstLine="0"/>
      </w:pPr>
      <w:bookmarkStart w:id="2" w:name="bookmark4"/>
      <w:r>
        <w:t>Обязанности наставляемого:</w:t>
      </w:r>
      <w:bookmarkEnd w:id="2"/>
    </w:p>
    <w:p w14:paraId="7B935CDF" w14:textId="77777777" w:rsidR="00734D05" w:rsidRDefault="00E928F2" w:rsidP="002B0E8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 xml:space="preserve">Знать требования законодательства в сфере образования, ведомственных нормативных актов, Устава </w:t>
      </w:r>
      <w:r w:rsidR="002B0E82" w:rsidRPr="002B0E82">
        <w:t>МБОУ Красноармейской СОШ</w:t>
      </w:r>
      <w:r>
        <w:t>, определяющих права и обязанности.</w:t>
      </w:r>
    </w:p>
    <w:p w14:paraId="5F5EE466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Разработать совместно с наставляемым план наставничества.</w:t>
      </w:r>
    </w:p>
    <w:p w14:paraId="566D13F7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44" w:line="283" w:lineRule="exact"/>
        <w:ind w:firstLine="0"/>
        <w:jc w:val="both"/>
      </w:pPr>
      <w:r>
        <w:t>Выполнять этапы реализации программы наставничества.</w:t>
      </w:r>
    </w:p>
    <w:p w14:paraId="31A3CEB0" w14:textId="77777777"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</w:pPr>
      <w:bookmarkStart w:id="3" w:name="bookmark5"/>
      <w:r>
        <w:t>Права наставляемого:</w:t>
      </w:r>
      <w:bookmarkEnd w:id="3"/>
    </w:p>
    <w:p w14:paraId="743CF540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619984BF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Выбирать самому наставника из предложенных кандидатур.</w:t>
      </w:r>
    </w:p>
    <w:p w14:paraId="59866DD3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Рассчитывать на оказание психологического сопровождения.</w:t>
      </w:r>
    </w:p>
    <w:p w14:paraId="15301AB6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Участвовать в школьных, региональных и всероссийских конкурсах наставничества.</w:t>
      </w:r>
    </w:p>
    <w:p w14:paraId="717D7089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98" w:line="220" w:lineRule="exact"/>
        <w:ind w:firstLine="0"/>
      </w:pPr>
      <w:r>
        <w:t>Защищать свои интересы самостоятельно и (или) через представителя.</w:t>
      </w:r>
    </w:p>
    <w:p w14:paraId="74532F5A" w14:textId="77777777"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2319"/>
        </w:tabs>
        <w:spacing w:before="0" w:after="263" w:line="220" w:lineRule="exact"/>
        <w:ind w:left="1860" w:firstLine="0"/>
      </w:pPr>
      <w:bookmarkStart w:id="4" w:name="bookmark6"/>
      <w:r>
        <w:t>Механизмы мотивации и поощрения наставников.</w:t>
      </w:r>
      <w:bookmarkEnd w:id="4"/>
    </w:p>
    <w:p w14:paraId="364C8C01" w14:textId="77777777" w:rsidR="00734D05" w:rsidRDefault="00E928F2">
      <w:pPr>
        <w:pStyle w:val="20"/>
        <w:framePr w:w="9691" w:h="15051" w:hRule="exact" w:wrap="none" w:vAnchor="page" w:hAnchor="page" w:x="1389" w:y="834"/>
        <w:shd w:val="clear" w:color="auto" w:fill="auto"/>
        <w:spacing w:after="0" w:line="264" w:lineRule="exact"/>
        <w:ind w:firstLine="0"/>
        <w:jc w:val="both"/>
      </w:pPr>
      <w:r>
        <w:t>Мероприятия по популяризации роли наставника.</w:t>
      </w:r>
    </w:p>
    <w:p w14:paraId="31A3C307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Организация и проведение фестивалей, форумов, конференций наставников на школьном уровне.</w:t>
      </w:r>
    </w:p>
    <w:p w14:paraId="727DB403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20"/>
          <w:tab w:val="left" w:pos="4410"/>
          <w:tab w:val="center" w:pos="7795"/>
          <w:tab w:val="center" w:pos="8414"/>
        </w:tabs>
        <w:spacing w:line="264" w:lineRule="exact"/>
        <w:ind w:firstLine="0"/>
      </w:pPr>
      <w:r>
        <w:t>Выдвижение</w:t>
      </w:r>
      <w:r>
        <w:tab/>
        <w:t>лучших наставников</w:t>
      </w:r>
      <w:r>
        <w:tab/>
        <w:t>на конкурсы и мероприятия</w:t>
      </w:r>
      <w:r>
        <w:tab/>
        <w:t>на</w:t>
      </w:r>
      <w:r w:rsidR="002B0E82">
        <w:t xml:space="preserve"> </w:t>
      </w:r>
      <w:r>
        <w:tab/>
        <w:t>муниципальном,</w:t>
      </w:r>
    </w:p>
    <w:p w14:paraId="5B6FDA70" w14:textId="77777777" w:rsidR="00734D05" w:rsidRDefault="00E928F2">
      <w:pPr>
        <w:pStyle w:val="60"/>
        <w:framePr w:w="9691" w:h="15051" w:hRule="exact" w:wrap="none" w:vAnchor="page" w:hAnchor="page" w:x="1389" w:y="834"/>
        <w:shd w:val="clear" w:color="auto" w:fill="auto"/>
        <w:spacing w:line="264" w:lineRule="exact"/>
        <w:ind w:firstLine="0"/>
      </w:pPr>
      <w:r>
        <w:t>региональном и федеральном уровнях.</w:t>
      </w:r>
    </w:p>
    <w:p w14:paraId="6D1BE48F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034"/>
          <w:tab w:val="left" w:pos="4376"/>
          <w:tab w:val="center" w:pos="6941"/>
          <w:tab w:val="center" w:pos="7795"/>
          <w:tab w:val="right" w:pos="9605"/>
        </w:tabs>
        <w:spacing w:line="264" w:lineRule="exact"/>
        <w:ind w:firstLine="0"/>
      </w:pPr>
      <w:r>
        <w:t>Проведение</w:t>
      </w:r>
      <w:r>
        <w:tab/>
        <w:t>школьного конкурса</w:t>
      </w:r>
      <w:r>
        <w:tab/>
        <w:t>профессионального</w:t>
      </w:r>
      <w:r>
        <w:tab/>
        <w:t>мастерства</w:t>
      </w:r>
      <w:r>
        <w:tab/>
      </w:r>
      <w:r w:rsidR="002B0E82">
        <w:t xml:space="preserve"> </w:t>
      </w:r>
      <w:r>
        <w:t>"Наставник</w:t>
      </w:r>
      <w:r>
        <w:tab/>
        <w:t>года",</w:t>
      </w:r>
    </w:p>
    <w:p w14:paraId="621C350A" w14:textId="77777777" w:rsidR="00734D05" w:rsidRDefault="00E928F2">
      <w:pPr>
        <w:pStyle w:val="60"/>
        <w:framePr w:w="9691" w:h="15051" w:hRule="exact" w:wrap="none" w:vAnchor="page" w:hAnchor="page" w:x="1389" w:y="834"/>
        <w:shd w:val="clear" w:color="auto" w:fill="auto"/>
        <w:spacing w:line="264" w:lineRule="exact"/>
        <w:ind w:firstLine="0"/>
      </w:pPr>
      <w:r>
        <w:t>«Лучшая пара», "Наставник+";</w:t>
      </w:r>
    </w:p>
    <w:p w14:paraId="6F2B9A78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Создание специальной рубрики "Наши наставники" на школьном сайте.</w:t>
      </w:r>
    </w:p>
    <w:p w14:paraId="76D1E5A0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Создание на школьном сайте методической копилки с программами наставничества.</w:t>
      </w:r>
    </w:p>
    <w:p w14:paraId="6D632B06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78"/>
        </w:tabs>
        <w:spacing w:line="264" w:lineRule="exact"/>
        <w:ind w:firstLine="0"/>
      </w:pPr>
      <w:r>
        <w:t>Доска почета</w:t>
      </w:r>
      <w:r>
        <w:tab/>
        <w:t>«Лучшие наставники».</w:t>
      </w:r>
    </w:p>
    <w:p w14:paraId="107687C8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58"/>
        </w:tabs>
        <w:spacing w:line="264" w:lineRule="exact"/>
        <w:ind w:firstLine="0"/>
      </w:pPr>
      <w:r>
        <w:t>Награждение</w:t>
      </w:r>
      <w:r>
        <w:tab/>
        <w:t>школьными грамотами "Лучший наставник"</w:t>
      </w:r>
    </w:p>
    <w:p w14:paraId="2E43CE36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Благодарственные письма родителям наставников из числа обучающихся.</w:t>
      </w:r>
    </w:p>
    <w:p w14:paraId="7A4ABD30" w14:textId="77777777"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Предоставлять наставникам возможности принимать участие в формировании предложений,</w:t>
      </w:r>
    </w:p>
    <w:p w14:paraId="2048D6E5" w14:textId="77777777" w:rsidR="00734D05" w:rsidRDefault="00E928F2">
      <w:pPr>
        <w:pStyle w:val="60"/>
        <w:framePr w:w="9691" w:h="15051" w:hRule="exact" w:wrap="none" w:vAnchor="page" w:hAnchor="page" w:x="1389" w:y="834"/>
        <w:shd w:val="clear" w:color="auto" w:fill="auto"/>
        <w:tabs>
          <w:tab w:val="left" w:pos="4618"/>
          <w:tab w:val="left" w:pos="8923"/>
        </w:tabs>
        <w:spacing w:after="275" w:line="264" w:lineRule="exact"/>
        <w:ind w:firstLine="0"/>
      </w:pPr>
      <w:r>
        <w:t>касающихся</w:t>
      </w:r>
      <w:r>
        <w:tab/>
        <w:t>развития</w:t>
      </w:r>
      <w:r>
        <w:tab/>
        <w:t>школы.</w:t>
      </w:r>
    </w:p>
    <w:p w14:paraId="2568DDCB" w14:textId="77777777"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2489"/>
        </w:tabs>
        <w:spacing w:before="0" w:line="220" w:lineRule="exact"/>
        <w:ind w:left="2020" w:firstLine="0"/>
      </w:pPr>
      <w:bookmarkStart w:id="5" w:name="bookmark7"/>
      <w:r>
        <w:t>Документы, регламентирующие наставничество</w:t>
      </w:r>
      <w:bookmarkEnd w:id="5"/>
    </w:p>
    <w:p w14:paraId="43117CFA" w14:textId="77777777" w:rsidR="00734D05" w:rsidRDefault="00E928F2">
      <w:pPr>
        <w:pStyle w:val="20"/>
        <w:framePr w:w="9691" w:h="15051" w:hRule="exact" w:wrap="none" w:vAnchor="page" w:hAnchor="page" w:x="1389" w:y="834"/>
        <w:shd w:val="clear" w:color="auto" w:fill="auto"/>
        <w:spacing w:after="0" w:line="293" w:lineRule="exact"/>
        <w:ind w:firstLine="0"/>
        <w:jc w:val="both"/>
      </w:pPr>
      <w:r>
        <w:t>К документам, регламентирующим деятельность наставников, относятся:</w:t>
      </w:r>
    </w:p>
    <w:p w14:paraId="10F4608F" w14:textId="77777777" w:rsidR="00734D05" w:rsidRDefault="00E928F2" w:rsidP="002B0E8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 xml:space="preserve">Положение о наставничестве </w:t>
      </w:r>
      <w:proofErr w:type="gramStart"/>
      <w:r>
        <w:t xml:space="preserve">в </w:t>
      </w:r>
      <w:r w:rsidR="002B0E82" w:rsidRPr="002B0E82">
        <w:t xml:space="preserve"> </w:t>
      </w:r>
      <w:r w:rsidR="008F3E01">
        <w:t>МКОУ</w:t>
      </w:r>
      <w:proofErr w:type="gramEnd"/>
      <w:r w:rsidR="008F3E01">
        <w:t xml:space="preserve"> «</w:t>
      </w:r>
      <w:proofErr w:type="spellStart"/>
      <w:r w:rsidR="008F3E01">
        <w:t>Луткунская</w:t>
      </w:r>
      <w:proofErr w:type="spellEnd"/>
      <w:r w:rsidR="008F3E01">
        <w:t xml:space="preserve"> СОШ»</w:t>
      </w:r>
    </w:p>
    <w:p w14:paraId="0A290A58" w14:textId="77777777"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Приказ директора школы о внедр</w:t>
      </w:r>
      <w:r w:rsidR="008F3E01">
        <w:t>е</w:t>
      </w:r>
      <w:r>
        <w:t>нии целевой модели наставничества;</w:t>
      </w:r>
    </w:p>
    <w:p w14:paraId="637E94E1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225D73" w14:textId="77777777" w:rsidR="00734D05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lastRenderedPageBreak/>
        <w:t xml:space="preserve">целевая модель наставничества в </w:t>
      </w:r>
      <w:r w:rsidR="008F3E01">
        <w:t>МКОУ «</w:t>
      </w:r>
      <w:proofErr w:type="spellStart"/>
      <w:r w:rsidR="008F3E01">
        <w:t>Луткунская</w:t>
      </w:r>
      <w:proofErr w:type="spellEnd"/>
      <w:r w:rsidR="008F3E01">
        <w:t xml:space="preserve"> СОШ»</w:t>
      </w:r>
    </w:p>
    <w:p w14:paraId="6367B2DB" w14:textId="77777777" w:rsidR="00BA46A8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 xml:space="preserve">Дорожная карта внедрения системы наставничества </w:t>
      </w:r>
      <w:r w:rsidR="00BA46A8" w:rsidRPr="00BA46A8">
        <w:t>в</w:t>
      </w:r>
      <w:r w:rsidR="008F3E01">
        <w:t xml:space="preserve"> МКОУ «</w:t>
      </w:r>
      <w:proofErr w:type="spellStart"/>
      <w:r w:rsidR="008F3E01">
        <w:t>Луткунская</w:t>
      </w:r>
      <w:proofErr w:type="spellEnd"/>
      <w:r w:rsidR="008F3E01">
        <w:t xml:space="preserve"> СОШ»</w:t>
      </w:r>
    </w:p>
    <w:p w14:paraId="1C457099" w14:textId="77777777" w:rsidR="00734D05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о назначение куратора внедрения Целе</w:t>
      </w:r>
      <w:r w:rsidR="008F3E01">
        <w:t>в</w:t>
      </w:r>
      <w:r>
        <w:t xml:space="preserve">ой модели наставничества </w:t>
      </w:r>
      <w:r w:rsidR="00BA46A8" w:rsidRPr="00BA46A8">
        <w:t>в</w:t>
      </w:r>
      <w:r w:rsidR="008F3E01">
        <w:t xml:space="preserve"> МКОУ «</w:t>
      </w:r>
      <w:proofErr w:type="spellStart"/>
      <w:r w:rsidR="008F3E01">
        <w:t>Луткунская</w:t>
      </w:r>
      <w:proofErr w:type="spellEnd"/>
      <w:r w:rsidR="008F3E01">
        <w:t xml:space="preserve"> СОШ»</w:t>
      </w:r>
    </w:p>
    <w:p w14:paraId="2EFD6CC8" w14:textId="77777777" w:rsidR="00734D05" w:rsidRDefault="00E928F2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об организации «Школы наставников» с утверждением программ и графиков обучения наставников.</w:t>
      </w:r>
    </w:p>
    <w:p w14:paraId="4B430E45" w14:textId="77777777" w:rsidR="00734D05" w:rsidRDefault="00E928F2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«Об утверждении наставнических пар/групп».</w:t>
      </w:r>
    </w:p>
    <w:p w14:paraId="701C73EA" w14:textId="2D85CC59" w:rsidR="00734D05" w:rsidRPr="004B67E2" w:rsidRDefault="00E928F2" w:rsidP="004B67E2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sectPr w:rsidR="00734D05" w:rsidRPr="004B6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Приказ «О проведении итогового мероприятия в рамках реализации целевой модели наставничес</w:t>
      </w:r>
      <w:r w:rsidR="00C71149">
        <w:t>тва.</w:t>
      </w:r>
    </w:p>
    <w:p w14:paraId="13A488E1" w14:textId="77777777" w:rsidR="00734D05" w:rsidRDefault="00734D05">
      <w:pPr>
        <w:rPr>
          <w:sz w:val="2"/>
          <w:szCs w:val="2"/>
        </w:rPr>
      </w:pPr>
    </w:p>
    <w:sectPr w:rsidR="00734D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89E" w14:textId="77777777" w:rsidR="00FB2BCB" w:rsidRDefault="00FB2BCB">
      <w:r>
        <w:separator/>
      </w:r>
    </w:p>
  </w:endnote>
  <w:endnote w:type="continuationSeparator" w:id="0">
    <w:p w14:paraId="5D8D0D94" w14:textId="77777777" w:rsidR="00FB2BCB" w:rsidRDefault="00FB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E41D" w14:textId="77777777" w:rsidR="00FB2BCB" w:rsidRDefault="00FB2BCB"/>
  </w:footnote>
  <w:footnote w:type="continuationSeparator" w:id="0">
    <w:p w14:paraId="23E90E94" w14:textId="77777777" w:rsidR="00FB2BCB" w:rsidRDefault="00FB2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D26"/>
    <w:multiLevelType w:val="multilevel"/>
    <w:tmpl w:val="3AD8E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715D2"/>
    <w:multiLevelType w:val="multilevel"/>
    <w:tmpl w:val="84DA1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05363"/>
    <w:multiLevelType w:val="multilevel"/>
    <w:tmpl w:val="6F5E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32FF4"/>
    <w:multiLevelType w:val="multilevel"/>
    <w:tmpl w:val="C0D6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17B14"/>
    <w:multiLevelType w:val="multilevel"/>
    <w:tmpl w:val="157E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6D4083"/>
    <w:multiLevelType w:val="multilevel"/>
    <w:tmpl w:val="5ADA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0C279B"/>
    <w:multiLevelType w:val="multilevel"/>
    <w:tmpl w:val="4AB6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B825CA"/>
    <w:multiLevelType w:val="hybridMultilevel"/>
    <w:tmpl w:val="E8A4866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2DE13BFD"/>
    <w:multiLevelType w:val="multilevel"/>
    <w:tmpl w:val="47FC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0A78D7"/>
    <w:multiLevelType w:val="hybridMultilevel"/>
    <w:tmpl w:val="4C3C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B395F"/>
    <w:multiLevelType w:val="multilevel"/>
    <w:tmpl w:val="3CF6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C3341"/>
    <w:multiLevelType w:val="multilevel"/>
    <w:tmpl w:val="1E089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936DDF"/>
    <w:multiLevelType w:val="multilevel"/>
    <w:tmpl w:val="BAA2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D3054C"/>
    <w:multiLevelType w:val="hybridMultilevel"/>
    <w:tmpl w:val="B2B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DA1850"/>
    <w:multiLevelType w:val="multilevel"/>
    <w:tmpl w:val="C894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DF0DEB"/>
    <w:multiLevelType w:val="multilevel"/>
    <w:tmpl w:val="3E163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8A6ECF"/>
    <w:multiLevelType w:val="multilevel"/>
    <w:tmpl w:val="7FB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AC661C"/>
    <w:multiLevelType w:val="multilevel"/>
    <w:tmpl w:val="24B2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2315959">
    <w:abstractNumId w:val="20"/>
  </w:num>
  <w:num w:numId="2" w16cid:durableId="1749837539">
    <w:abstractNumId w:val="14"/>
  </w:num>
  <w:num w:numId="3" w16cid:durableId="1972511571">
    <w:abstractNumId w:val="46"/>
  </w:num>
  <w:num w:numId="4" w16cid:durableId="301662897">
    <w:abstractNumId w:val="17"/>
  </w:num>
  <w:num w:numId="5" w16cid:durableId="1082877838">
    <w:abstractNumId w:val="43"/>
  </w:num>
  <w:num w:numId="6" w16cid:durableId="1917090263">
    <w:abstractNumId w:val="16"/>
  </w:num>
  <w:num w:numId="7" w16cid:durableId="1467700388">
    <w:abstractNumId w:val="18"/>
  </w:num>
  <w:num w:numId="8" w16cid:durableId="405613866">
    <w:abstractNumId w:val="34"/>
  </w:num>
  <w:num w:numId="9" w16cid:durableId="528764541">
    <w:abstractNumId w:val="7"/>
  </w:num>
  <w:num w:numId="10" w16cid:durableId="66269874">
    <w:abstractNumId w:val="8"/>
  </w:num>
  <w:num w:numId="11" w16cid:durableId="673071980">
    <w:abstractNumId w:val="21"/>
  </w:num>
  <w:num w:numId="12" w16cid:durableId="2036037211">
    <w:abstractNumId w:val="44"/>
  </w:num>
  <w:num w:numId="13" w16cid:durableId="54931999">
    <w:abstractNumId w:val="42"/>
  </w:num>
  <w:num w:numId="14" w16cid:durableId="475950186">
    <w:abstractNumId w:val="33"/>
  </w:num>
  <w:num w:numId="15" w16cid:durableId="544680361">
    <w:abstractNumId w:val="13"/>
  </w:num>
  <w:num w:numId="16" w16cid:durableId="972829741">
    <w:abstractNumId w:val="23"/>
  </w:num>
  <w:num w:numId="17" w16cid:durableId="911428882">
    <w:abstractNumId w:val="22"/>
  </w:num>
  <w:num w:numId="18" w16cid:durableId="534927363">
    <w:abstractNumId w:val="41"/>
  </w:num>
  <w:num w:numId="19" w16cid:durableId="1502162104">
    <w:abstractNumId w:val="9"/>
  </w:num>
  <w:num w:numId="20" w16cid:durableId="376125950">
    <w:abstractNumId w:val="30"/>
  </w:num>
  <w:num w:numId="21" w16cid:durableId="908539912">
    <w:abstractNumId w:val="47"/>
  </w:num>
  <w:num w:numId="22" w16cid:durableId="343434084">
    <w:abstractNumId w:val="6"/>
  </w:num>
  <w:num w:numId="23" w16cid:durableId="1092698443">
    <w:abstractNumId w:val="28"/>
  </w:num>
  <w:num w:numId="24" w16cid:durableId="863248245">
    <w:abstractNumId w:val="26"/>
  </w:num>
  <w:num w:numId="25" w16cid:durableId="77555049">
    <w:abstractNumId w:val="48"/>
  </w:num>
  <w:num w:numId="26" w16cid:durableId="775488191">
    <w:abstractNumId w:val="24"/>
  </w:num>
  <w:num w:numId="27" w16cid:durableId="1977101095">
    <w:abstractNumId w:val="27"/>
  </w:num>
  <w:num w:numId="28" w16cid:durableId="2028170834">
    <w:abstractNumId w:val="45"/>
  </w:num>
  <w:num w:numId="29" w16cid:durableId="941108439">
    <w:abstractNumId w:val="4"/>
  </w:num>
  <w:num w:numId="30" w16cid:durableId="798570868">
    <w:abstractNumId w:val="31"/>
  </w:num>
  <w:num w:numId="31" w16cid:durableId="1192886279">
    <w:abstractNumId w:val="29"/>
  </w:num>
  <w:num w:numId="32" w16cid:durableId="314605124">
    <w:abstractNumId w:val="40"/>
  </w:num>
  <w:num w:numId="33" w16cid:durableId="1520004569">
    <w:abstractNumId w:val="1"/>
  </w:num>
  <w:num w:numId="34" w16cid:durableId="2101680815">
    <w:abstractNumId w:val="35"/>
  </w:num>
  <w:num w:numId="35" w16cid:durableId="563493668">
    <w:abstractNumId w:val="12"/>
  </w:num>
  <w:num w:numId="36" w16cid:durableId="138377701">
    <w:abstractNumId w:val="5"/>
  </w:num>
  <w:num w:numId="37" w16cid:durableId="118232319">
    <w:abstractNumId w:val="0"/>
  </w:num>
  <w:num w:numId="38" w16cid:durableId="257832983">
    <w:abstractNumId w:val="10"/>
  </w:num>
  <w:num w:numId="39" w16cid:durableId="1941716806">
    <w:abstractNumId w:val="15"/>
  </w:num>
  <w:num w:numId="40" w16cid:durableId="524834550">
    <w:abstractNumId w:val="3"/>
  </w:num>
  <w:num w:numId="41" w16cid:durableId="996500245">
    <w:abstractNumId w:val="39"/>
  </w:num>
  <w:num w:numId="42" w16cid:durableId="33435318">
    <w:abstractNumId w:val="37"/>
  </w:num>
  <w:num w:numId="43" w16cid:durableId="915283554">
    <w:abstractNumId w:val="2"/>
  </w:num>
  <w:num w:numId="44" w16cid:durableId="996345399">
    <w:abstractNumId w:val="36"/>
  </w:num>
  <w:num w:numId="45" w16cid:durableId="1784880294">
    <w:abstractNumId w:val="38"/>
  </w:num>
  <w:num w:numId="46" w16cid:durableId="1998143516">
    <w:abstractNumId w:val="11"/>
  </w:num>
  <w:num w:numId="47" w16cid:durableId="373775767">
    <w:abstractNumId w:val="19"/>
  </w:num>
  <w:num w:numId="48" w16cid:durableId="370040559">
    <w:abstractNumId w:val="25"/>
  </w:num>
  <w:num w:numId="49" w16cid:durableId="20308321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D05"/>
    <w:rsid w:val="00065E0E"/>
    <w:rsid w:val="00086E5B"/>
    <w:rsid w:val="000874A9"/>
    <w:rsid w:val="001C7778"/>
    <w:rsid w:val="002352E9"/>
    <w:rsid w:val="002641AC"/>
    <w:rsid w:val="002B0E82"/>
    <w:rsid w:val="00411EAE"/>
    <w:rsid w:val="00431AEF"/>
    <w:rsid w:val="004B67E2"/>
    <w:rsid w:val="004C35AD"/>
    <w:rsid w:val="004F3F16"/>
    <w:rsid w:val="005211BE"/>
    <w:rsid w:val="005A3B00"/>
    <w:rsid w:val="00697ADB"/>
    <w:rsid w:val="00734D05"/>
    <w:rsid w:val="00745F49"/>
    <w:rsid w:val="007821CB"/>
    <w:rsid w:val="0083345B"/>
    <w:rsid w:val="00837504"/>
    <w:rsid w:val="008F3E01"/>
    <w:rsid w:val="008F7286"/>
    <w:rsid w:val="0094222B"/>
    <w:rsid w:val="00980797"/>
    <w:rsid w:val="009B6AC5"/>
    <w:rsid w:val="00A547EF"/>
    <w:rsid w:val="00AB030B"/>
    <w:rsid w:val="00B74B7C"/>
    <w:rsid w:val="00B971EA"/>
    <w:rsid w:val="00BA46A8"/>
    <w:rsid w:val="00BE293D"/>
    <w:rsid w:val="00C71149"/>
    <w:rsid w:val="00C956E9"/>
    <w:rsid w:val="00CA6712"/>
    <w:rsid w:val="00D0500E"/>
    <w:rsid w:val="00DE38DD"/>
    <w:rsid w:val="00E42E8F"/>
    <w:rsid w:val="00E928F2"/>
    <w:rsid w:val="00F54042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5E35"/>
  <w15:docId w15:val="{6135C5CF-A9F7-4A08-82AB-D3B40BDD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2020-10-09T12:30:00Z</dcterms:created>
  <dcterms:modified xsi:type="dcterms:W3CDTF">2023-02-14T05:50:00Z</dcterms:modified>
</cp:coreProperties>
</file>