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E" w:rsidRPr="00E711DE" w:rsidRDefault="00E711D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Аннотация к рабочей программе по литературному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чтению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4 классы)</w:t>
      </w:r>
    </w:p>
    <w:bookmarkEnd w:id="0"/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разработана на основе федерального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образования, Концепции духовно-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России, планируемых результатов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«Школа России». Сборник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рабочих программ.1-4классы. Пособие для учителей образовательных учреждений. (Школа России)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М.: «Просвещение», 2011г., авторской программы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К;лиманова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« Литературное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чтение», к завершенной предметной линии учебников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« 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чтение» ( автор Климанова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Л.Ф.).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обучении младших школьников. Он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чтению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литературы и способствует общему развитию ребёнка, его духовно-нравственному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эстетическому воспитанию.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по другим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 начальной школы.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учебного процесса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по курсу «Литературного чтения» проводится в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форме: беседы, фронтального и индивидуального опроса, работы по карточкам, подготовки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работ, тестирования, систематической проверки навыка чтения, индивидуальных бесед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самостоятельного чтения учащихся.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литературного чтения направлен на достижение следующих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целей: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овладение осознанным, правильным, беглым и выразительным чтением как базовым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 в системе образования младших школьников; совершенствование всех видов речевой деятельно-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обеспечивающих умение работать с разными видами текстов; развитие интереса к чтению и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книге; формирование читательского кругозора и приобретение опыта в выборе книг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самостоятель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читательской деятельности;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отзыв-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чтении художественных произведений; формирование эстетического отношения к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слову и умения понимать художественное произведение;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литературы; формирование нравственных представлений о добре, дружбе, правде и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ответственности; воспитание интереса и уважения к отечественной культуре и культуре народов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многонациональной России и других стран.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общекультурных навыков чтения и понимания текста; воспитание интереса к чтению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книге.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речевой, письменной и коммуникативной культурой.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эстетического отношения к действительности, отраженной в художественной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литературе.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нравственного сознания и эстетического вкуса младшего школьника; понимание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духовной сущности произведений.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литературного чтения отводится в 1-4 классах – 540 часов. </w:t>
      </w:r>
      <w:r>
        <w:rPr>
          <w:rFonts w:ascii="Times New Roman" w:hAnsi="Times New Roman" w:cs="Times New Roman"/>
          <w:b/>
          <w:bCs/>
          <w:sz w:val="24"/>
          <w:szCs w:val="24"/>
        </w:rPr>
        <w:t>В 1 классе — 132ч.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(4ч. в неделю, 33 учебные недели). Из них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92ч. </w:t>
      </w:r>
      <w:r>
        <w:rPr>
          <w:rFonts w:ascii="Times New Roman" w:hAnsi="Times New Roman" w:cs="Times New Roman"/>
          <w:sz w:val="24"/>
          <w:szCs w:val="24"/>
        </w:rPr>
        <w:t>(23 учебные недели) отводится урокам обучения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чтению в период обучения грамоте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40ч. </w:t>
      </w:r>
      <w:r>
        <w:rPr>
          <w:rFonts w:ascii="Times New Roman" w:hAnsi="Times New Roman" w:cs="Times New Roman"/>
          <w:sz w:val="24"/>
          <w:szCs w:val="24"/>
        </w:rPr>
        <w:t xml:space="preserve">(10 учебных недель) урокам литературного чтения.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Во 2 -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классах </w:t>
      </w:r>
      <w:r>
        <w:rPr>
          <w:rFonts w:ascii="Times New Roman" w:hAnsi="Times New Roman" w:cs="Times New Roman"/>
          <w:sz w:val="24"/>
          <w:szCs w:val="24"/>
        </w:rPr>
        <w:t>по 136ч. (4ч. в неделю, 34 учебные недели в каждом классе).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Используемые учебники и пособия.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Литературное чтение.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 2-х частях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Литературное чтение.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 2-х частях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 2-х частях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Литературное чтение.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 2-х частях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дисциплины. </w:t>
      </w:r>
      <w:r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деятельности. Умение слушать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).Чтение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Работа с разными видами текста. Библиографическая культура. Круг детского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чтения. Литературоведческая пропедевтика. Творческая деятельность обучающихся.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31475E" w:rsidRDefault="0031475E" w:rsidP="00314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работы, сочинения, тесты, проверочные работы, презентации проектов.</w:t>
      </w:r>
    </w:p>
    <w:p w:rsidR="009C3ED6" w:rsidRPr="00E711DE" w:rsidRDefault="009C3ED6" w:rsidP="0031475E">
      <w:pPr>
        <w:rPr>
          <w:rFonts w:ascii="Times New Roman" w:hAnsi="Times New Roman" w:cs="Times New Roman"/>
          <w:sz w:val="28"/>
          <w:szCs w:val="28"/>
        </w:rPr>
      </w:pPr>
    </w:p>
    <w:sectPr w:rsidR="009C3ED6" w:rsidRPr="00E711DE" w:rsidSect="0031475E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8"/>
    <w:rsid w:val="00303D78"/>
    <w:rsid w:val="0031475E"/>
    <w:rsid w:val="009C3ED6"/>
    <w:rsid w:val="00E711DE"/>
    <w:rsid w:val="00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CE24-5A07-4B58-8BEE-EDE4E12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5</cp:revision>
  <dcterms:created xsi:type="dcterms:W3CDTF">2019-04-04T07:25:00Z</dcterms:created>
  <dcterms:modified xsi:type="dcterms:W3CDTF">2019-04-04T07:56:00Z</dcterms:modified>
</cp:coreProperties>
</file>